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87" w:rsidRDefault="005B353D">
      <w:r w:rsidRPr="005B353D">
        <w:t>https://www.leboncoin.fr/ad/materiel_agricole/3021830619</w:t>
      </w:r>
    </w:p>
    <w:sectPr w:rsidR="00D85F87" w:rsidSect="00D85F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5B353D"/>
    <w:rsid w:val="005B353D"/>
    <w:rsid w:val="00D85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F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2025-07-26T05:10:00Z</dcterms:created>
  <dcterms:modified xsi:type="dcterms:W3CDTF">2025-07-26T05:12:00Z</dcterms:modified>
</cp:coreProperties>
</file>